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016" w14:textId="19B6A3DB" w:rsidR="00B06D43" w:rsidRPr="00F070B5" w:rsidRDefault="00F070B5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 xml:space="preserve">INFORMACIÓN GENERAL </w:t>
      </w:r>
      <w:r w:rsidR="000E7C66">
        <w:rPr>
          <w:rFonts w:ascii="Arial" w:hAnsi="Arial" w:cs="Arial"/>
          <w:b/>
          <w:bCs/>
          <w:sz w:val="20"/>
          <w:szCs w:val="20"/>
        </w:rPr>
        <w:t>DEL</w:t>
      </w:r>
      <w:r w:rsidRPr="00F070B5">
        <w:rPr>
          <w:rFonts w:ascii="Arial" w:hAnsi="Arial" w:cs="Arial"/>
          <w:b/>
          <w:bCs/>
          <w:sz w:val="20"/>
          <w:szCs w:val="20"/>
        </w:rPr>
        <w:t xml:space="preserve"> ÓRGANO DE CONTRATACIÓN</w:t>
      </w:r>
      <w:r>
        <w:rPr>
          <w:rFonts w:ascii="Arial" w:hAnsi="Arial" w:cs="Arial"/>
          <w:b/>
          <w:bCs/>
          <w:sz w:val="20"/>
          <w:szCs w:val="20"/>
        </w:rPr>
        <w:t xml:space="preserve"> DEL CONSEJO INSULAR DE AGUAS DE FUERTEVENTURA</w:t>
      </w:r>
    </w:p>
    <w:p w14:paraId="6487530E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368A3AD2" w14:textId="77777777" w:rsidR="00F070B5" w:rsidRPr="00F070B5" w:rsidRDefault="00F070B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119"/>
        <w:gridCol w:w="5523"/>
      </w:tblGrid>
      <w:tr w:rsidR="00F070B5" w14:paraId="6D556E3E" w14:textId="77777777" w:rsidTr="00FB36EE">
        <w:trPr>
          <w:trHeight w:val="851"/>
        </w:trPr>
        <w:tc>
          <w:tcPr>
            <w:tcW w:w="3119" w:type="dxa"/>
            <w:vAlign w:val="center"/>
          </w:tcPr>
          <w:p w14:paraId="6FFF51FE" w14:textId="77777777" w:rsidR="00F070B5" w:rsidRPr="00F070B5" w:rsidRDefault="00F07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0B5">
              <w:rPr>
                <w:rFonts w:ascii="Arial" w:hAnsi="Arial" w:cs="Arial"/>
                <w:b/>
                <w:bCs/>
                <w:sz w:val="20"/>
                <w:szCs w:val="20"/>
              </w:rPr>
              <w:t>Órgano de contratación</w:t>
            </w:r>
          </w:p>
        </w:tc>
        <w:tc>
          <w:tcPr>
            <w:tcW w:w="5523" w:type="dxa"/>
            <w:vAlign w:val="center"/>
          </w:tcPr>
          <w:p w14:paraId="30F976F5" w14:textId="77777777" w:rsidR="00F070B5" w:rsidRDefault="00F070B5" w:rsidP="00A05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Vicepresidencia del Consejo Insular de Aguas de Fuerteventura</w:t>
            </w:r>
          </w:p>
        </w:tc>
      </w:tr>
      <w:tr w:rsidR="00F070B5" w14:paraId="191C63F1" w14:textId="77777777" w:rsidTr="00FB36EE">
        <w:trPr>
          <w:trHeight w:val="851"/>
        </w:trPr>
        <w:tc>
          <w:tcPr>
            <w:tcW w:w="3119" w:type="dxa"/>
            <w:vAlign w:val="center"/>
          </w:tcPr>
          <w:p w14:paraId="0173272E" w14:textId="77777777" w:rsidR="00F070B5" w:rsidRPr="00F070B5" w:rsidRDefault="00F07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0B5"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5523" w:type="dxa"/>
            <w:vAlign w:val="center"/>
          </w:tcPr>
          <w:p w14:paraId="39B2BD7E" w14:textId="7117AB1D" w:rsidR="00F070B5" w:rsidRDefault="00F070B5" w:rsidP="00A054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C/ </w:t>
            </w:r>
            <w:r w:rsidR="00A05498">
              <w:rPr>
                <w:rFonts w:ascii="Arial" w:hAnsi="Arial" w:cs="Arial"/>
                <w:sz w:val="20"/>
                <w:szCs w:val="20"/>
              </w:rPr>
              <w:t xml:space="preserve">Antonio Espinosa esq. C/ Lucha Canaria </w:t>
            </w:r>
            <w:r>
              <w:rPr>
                <w:rFonts w:ascii="Arial" w:hAnsi="Arial" w:cs="Arial"/>
                <w:sz w:val="20"/>
                <w:szCs w:val="20"/>
              </w:rPr>
              <w:t>- 35600 Puerto del Rosario</w:t>
            </w:r>
          </w:p>
        </w:tc>
      </w:tr>
      <w:tr w:rsidR="00F070B5" w14:paraId="16235231" w14:textId="77777777" w:rsidTr="00FB36EE">
        <w:trPr>
          <w:trHeight w:val="851"/>
        </w:trPr>
        <w:tc>
          <w:tcPr>
            <w:tcW w:w="3119" w:type="dxa"/>
            <w:vAlign w:val="center"/>
          </w:tcPr>
          <w:p w14:paraId="7132D955" w14:textId="77777777" w:rsidR="00F070B5" w:rsidRPr="00F070B5" w:rsidRDefault="00F07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0B5">
              <w:rPr>
                <w:rFonts w:ascii="Arial" w:hAnsi="Arial" w:cs="Arial"/>
                <w:b/>
                <w:bCs/>
                <w:sz w:val="20"/>
                <w:szCs w:val="20"/>
              </w:rPr>
              <w:t>Teléfonos</w:t>
            </w:r>
          </w:p>
        </w:tc>
        <w:tc>
          <w:tcPr>
            <w:tcW w:w="5523" w:type="dxa"/>
            <w:vAlign w:val="center"/>
          </w:tcPr>
          <w:p w14:paraId="46C88857" w14:textId="77777777" w:rsidR="00F070B5" w:rsidRDefault="00F07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928 530 010 – 928 530 448</w:t>
            </w:r>
          </w:p>
        </w:tc>
      </w:tr>
      <w:tr w:rsidR="00F070B5" w14:paraId="52179447" w14:textId="77777777" w:rsidTr="00FB36EE">
        <w:trPr>
          <w:trHeight w:val="851"/>
        </w:trPr>
        <w:tc>
          <w:tcPr>
            <w:tcW w:w="3119" w:type="dxa"/>
            <w:vAlign w:val="center"/>
          </w:tcPr>
          <w:p w14:paraId="124B7BFB" w14:textId="509DED65" w:rsidR="00F070B5" w:rsidRPr="00F070B5" w:rsidRDefault="000605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F070B5" w:rsidRPr="00F070B5">
              <w:rPr>
                <w:rFonts w:ascii="Arial" w:hAnsi="Arial" w:cs="Arial"/>
                <w:b/>
                <w:bCs/>
                <w:sz w:val="20"/>
                <w:szCs w:val="20"/>
              </w:rPr>
              <w:t>-mail</w:t>
            </w:r>
          </w:p>
        </w:tc>
        <w:tc>
          <w:tcPr>
            <w:tcW w:w="5523" w:type="dxa"/>
            <w:vAlign w:val="center"/>
          </w:tcPr>
          <w:p w14:paraId="74E00B1F" w14:textId="57CE2756" w:rsidR="00F070B5" w:rsidRDefault="00F070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ciaf@</w:t>
            </w:r>
            <w:r w:rsidR="00060582">
              <w:rPr>
                <w:rFonts w:ascii="Arial" w:hAnsi="Arial" w:cs="Arial"/>
                <w:sz w:val="20"/>
                <w:szCs w:val="20"/>
              </w:rPr>
              <w:t>cabildofuer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60582">
              <w:rPr>
                <w:rFonts w:ascii="Arial" w:hAnsi="Arial" w:cs="Arial"/>
                <w:sz w:val="20"/>
                <w:szCs w:val="20"/>
              </w:rPr>
              <w:t>es</w:t>
            </w:r>
          </w:p>
        </w:tc>
      </w:tr>
    </w:tbl>
    <w:p w14:paraId="6DA056E9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3B3310CC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DD289" w14:textId="40B940CF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060582">
        <w:rPr>
          <w:rFonts w:ascii="Arial" w:hAnsi="Arial" w:cs="Arial"/>
          <w:sz w:val="20"/>
          <w:szCs w:val="20"/>
        </w:rPr>
        <w:t>27/07/2023</w:t>
      </w:r>
    </w:p>
    <w:p w14:paraId="5C613EDE" w14:textId="2443C409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28.1.a) de la Ley 12/2014, de 26 de diciembre, de Transparencia y de Acceso a la Información Pública de la Comunidad Autónoma de Canarias.</w:t>
      </w:r>
    </w:p>
    <w:sectPr w:rsidR="00A05498" w:rsidRPr="00A054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9F15" w14:textId="77777777" w:rsidR="00BE1DFD" w:rsidRDefault="00BE1DFD" w:rsidP="00A05498">
      <w:pPr>
        <w:spacing w:after="0" w:line="240" w:lineRule="auto"/>
      </w:pPr>
      <w:r>
        <w:separator/>
      </w:r>
    </w:p>
  </w:endnote>
  <w:endnote w:type="continuationSeparator" w:id="0">
    <w:p w14:paraId="23EDD731" w14:textId="77777777" w:rsidR="00BE1DFD" w:rsidRDefault="00BE1DFD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94F0" w14:textId="77777777" w:rsidR="00BE1DFD" w:rsidRDefault="00BE1DFD" w:rsidP="00A05498">
      <w:pPr>
        <w:spacing w:after="0" w:line="240" w:lineRule="auto"/>
      </w:pPr>
      <w:r>
        <w:separator/>
      </w:r>
    </w:p>
  </w:footnote>
  <w:footnote w:type="continuationSeparator" w:id="0">
    <w:p w14:paraId="0BE510C0" w14:textId="77777777" w:rsidR="00BE1DFD" w:rsidRDefault="00BE1DFD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60582"/>
    <w:rsid w:val="000E7C66"/>
    <w:rsid w:val="002D48CE"/>
    <w:rsid w:val="00A05498"/>
    <w:rsid w:val="00B06D43"/>
    <w:rsid w:val="00BE1DFD"/>
    <w:rsid w:val="00D2693B"/>
    <w:rsid w:val="00E024F6"/>
    <w:rsid w:val="00E37437"/>
    <w:rsid w:val="00F070B5"/>
    <w:rsid w:val="00FB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hernandez valido, acoraida</cp:lastModifiedBy>
  <cp:revision>6</cp:revision>
  <dcterms:created xsi:type="dcterms:W3CDTF">2020-05-25T14:22:00Z</dcterms:created>
  <dcterms:modified xsi:type="dcterms:W3CDTF">2023-07-27T12:41:00Z</dcterms:modified>
</cp:coreProperties>
</file>